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6488" w14:textId="5E8C64FC" w:rsidR="008C3BA9" w:rsidRDefault="008C3BA9" w:rsidP="008C3BA9">
      <w:pPr>
        <w:spacing w:line="360" w:lineRule="auto"/>
        <w:jc w:val="both"/>
      </w:pPr>
      <w:r w:rsidRPr="008C3BA9">
        <w:t xml:space="preserve">Abdelmalek J, Malley CE, Browne AW, </w:t>
      </w:r>
      <w:proofErr w:type="spellStart"/>
      <w:r w:rsidRPr="008C3BA9">
        <w:t>Ediriwickrema</w:t>
      </w:r>
      <w:proofErr w:type="spellEnd"/>
      <w:r w:rsidRPr="008C3BA9">
        <w:t xml:space="preserve"> LS. An anomalous optic nerve. J Case Rep Images </w:t>
      </w:r>
      <w:proofErr w:type="spellStart"/>
      <w:r w:rsidRPr="008C3BA9">
        <w:t>Opthalmol</w:t>
      </w:r>
      <w:proofErr w:type="spellEnd"/>
      <w:r w:rsidRPr="008C3BA9">
        <w:t xml:space="preserve"> 2026;9(1):15–17.</w:t>
      </w:r>
    </w:p>
    <w:sectPr w:rsidR="008C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A9"/>
    <w:rsid w:val="0013709F"/>
    <w:rsid w:val="0015459F"/>
    <w:rsid w:val="001B6D82"/>
    <w:rsid w:val="001E419D"/>
    <w:rsid w:val="004F6E26"/>
    <w:rsid w:val="00603117"/>
    <w:rsid w:val="006137F0"/>
    <w:rsid w:val="008C3BA9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4E49"/>
  <w15:chartTrackingRefBased/>
  <w15:docId w15:val="{B1488829-F2FB-4293-8D7D-07DB5D2D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2026-02-25T07:49:00Z</dcterms:created>
  <dcterms:modified xsi:type="dcterms:W3CDTF">2026-02-25T07:50:00Z</dcterms:modified>
</cp:coreProperties>
</file>